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C12D5F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March</w:t>
                                </w:r>
                                <w:r w:rsidR="00796B7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84132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16</w:t>
                                </w:r>
                                <w:r w:rsidR="00AD77A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2018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C12D5F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March</w:t>
                          </w:r>
                          <w:r w:rsidR="00796B7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8413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16</w:t>
                          </w:r>
                          <w:r w:rsidR="00AD77A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2018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8A1315" w:rsidP="00673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59728D" w:rsidTr="0059728D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59728D" w:rsidRDefault="0059728D" w:rsidP="0059728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6E5" w:rsidRPr="00E76E1D" w:rsidTr="00436957">
        <w:trPr>
          <w:trHeight w:hRule="exact" w:val="274"/>
        </w:trPr>
        <w:tc>
          <w:tcPr>
            <w:tcW w:w="1795" w:type="dxa"/>
            <w:shd w:val="clear" w:color="auto" w:fill="auto"/>
          </w:tcPr>
          <w:p w:rsidR="009E16E5" w:rsidRPr="005C4942" w:rsidRDefault="009E16E5" w:rsidP="009E16E5">
            <w:r w:rsidRPr="005C4942">
              <w:t>PE-280</w:t>
            </w:r>
          </w:p>
        </w:tc>
        <w:tc>
          <w:tcPr>
            <w:tcW w:w="4410" w:type="dxa"/>
          </w:tcPr>
          <w:p w:rsidR="009E16E5" w:rsidRPr="005C4942" w:rsidRDefault="009E16E5" w:rsidP="009E16E5">
            <w:r w:rsidRPr="005C4942">
              <w:t>Physical Education/CWE</w:t>
            </w:r>
          </w:p>
        </w:tc>
        <w:tc>
          <w:tcPr>
            <w:tcW w:w="3241" w:type="dxa"/>
          </w:tcPr>
          <w:p w:rsidR="009E16E5" w:rsidRPr="005C4942" w:rsidRDefault="009E16E5" w:rsidP="009E16E5">
            <w:r>
              <w:t>2018/SP</w:t>
            </w:r>
          </w:p>
        </w:tc>
      </w:tr>
      <w:tr w:rsidR="009E16E5" w:rsidRPr="00E76E1D" w:rsidTr="00436957">
        <w:trPr>
          <w:trHeight w:hRule="exact" w:val="274"/>
        </w:trPr>
        <w:tc>
          <w:tcPr>
            <w:tcW w:w="1795" w:type="dxa"/>
            <w:shd w:val="clear" w:color="auto" w:fill="auto"/>
          </w:tcPr>
          <w:p w:rsidR="009E16E5" w:rsidRPr="005C4942" w:rsidRDefault="009E16E5" w:rsidP="009E16E5">
            <w:r w:rsidRPr="005C4942">
              <w:t>RET-200</w:t>
            </w:r>
          </w:p>
        </w:tc>
        <w:tc>
          <w:tcPr>
            <w:tcW w:w="4410" w:type="dxa"/>
          </w:tcPr>
          <w:p w:rsidR="009E16E5" w:rsidRPr="005C4942" w:rsidRDefault="009E16E5" w:rsidP="009E16E5">
            <w:r w:rsidRPr="005C4942">
              <w:t>Renewable Energy Systems</w:t>
            </w:r>
          </w:p>
        </w:tc>
        <w:tc>
          <w:tcPr>
            <w:tcW w:w="3241" w:type="dxa"/>
          </w:tcPr>
          <w:p w:rsidR="009E16E5" w:rsidRPr="005C4942" w:rsidRDefault="009E16E5" w:rsidP="009E16E5">
            <w:r>
              <w:t>2018/SP</w:t>
            </w:r>
          </w:p>
        </w:tc>
      </w:tr>
      <w:tr w:rsidR="009E16E5" w:rsidRPr="00E76E1D" w:rsidTr="00436957">
        <w:trPr>
          <w:trHeight w:hRule="exact" w:val="274"/>
        </w:trPr>
        <w:tc>
          <w:tcPr>
            <w:tcW w:w="1795" w:type="dxa"/>
            <w:shd w:val="clear" w:color="auto" w:fill="auto"/>
          </w:tcPr>
          <w:p w:rsidR="009E16E5" w:rsidRPr="005C4942" w:rsidRDefault="009E16E5" w:rsidP="009E16E5">
            <w:r w:rsidRPr="005C4942">
              <w:t>RET-240</w:t>
            </w:r>
          </w:p>
        </w:tc>
        <w:tc>
          <w:tcPr>
            <w:tcW w:w="4410" w:type="dxa"/>
          </w:tcPr>
          <w:p w:rsidR="009E16E5" w:rsidRPr="005C4942" w:rsidRDefault="009E16E5" w:rsidP="009E16E5">
            <w:r w:rsidRPr="005C4942">
              <w:t>Alternative Fuels</w:t>
            </w:r>
          </w:p>
        </w:tc>
        <w:tc>
          <w:tcPr>
            <w:tcW w:w="3241" w:type="dxa"/>
          </w:tcPr>
          <w:p w:rsidR="009E16E5" w:rsidRPr="005C4942" w:rsidRDefault="009E16E5" w:rsidP="009E16E5">
            <w:r>
              <w:t>2018/SP</w:t>
            </w: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  <w:bookmarkStart w:id="0" w:name="_GoBack"/>
      <w:bookmarkEnd w:id="0"/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6B6E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279DA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28D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2881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B7F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E16E5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D77AF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12D5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132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6317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051F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Feagles</cp:lastModifiedBy>
  <cp:revision>6</cp:revision>
  <cp:lastPrinted>2016-06-02T22:24:00Z</cp:lastPrinted>
  <dcterms:created xsi:type="dcterms:W3CDTF">2017-10-10T17:38:00Z</dcterms:created>
  <dcterms:modified xsi:type="dcterms:W3CDTF">2018-03-14T14:23:00Z</dcterms:modified>
</cp:coreProperties>
</file>